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EC" w:rsidRDefault="007113EC" w:rsidP="007113EC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7113EC" w:rsidRDefault="007113EC" w:rsidP="007113EC">
      <w:pPr>
        <w:widowControl/>
        <w:shd w:val="clear" w:color="auto" w:fill="FFFFFF"/>
        <w:spacing w:line="520" w:lineRule="exact"/>
        <w:jc w:val="center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  <w:r w:rsidRPr="00CB0047"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北京市推荐学雷锋志愿服务“四个</w:t>
      </w:r>
      <w:r w:rsidRPr="00CB0047">
        <w:rPr>
          <w:rFonts w:ascii="黑体" w:eastAsia="黑体" w:hAnsi="宋体" w:cs="宋体"/>
          <w:bCs/>
          <w:color w:val="000000"/>
          <w:kern w:val="0"/>
          <w:sz w:val="36"/>
          <w:szCs w:val="36"/>
        </w:rPr>
        <w:t>100</w:t>
      </w:r>
      <w:r w:rsidRPr="00CB0047"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”先进典型</w:t>
      </w:r>
    </w:p>
    <w:p w:rsidR="007113EC" w:rsidRDefault="007113EC" w:rsidP="007113EC">
      <w:pPr>
        <w:widowControl/>
        <w:shd w:val="clear" w:color="auto" w:fill="FFFFFF"/>
        <w:spacing w:line="520" w:lineRule="exact"/>
        <w:jc w:val="center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推荐说明</w:t>
      </w:r>
    </w:p>
    <w:p w:rsidR="007113EC" w:rsidRDefault="007113EC" w:rsidP="007113EC">
      <w:pPr>
        <w:widowControl/>
        <w:shd w:val="clear" w:color="auto" w:fill="FFFFFF"/>
        <w:spacing w:line="520" w:lineRule="exact"/>
        <w:jc w:val="center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</w:p>
    <w:p w:rsidR="007113EC" w:rsidRPr="00497282" w:rsidRDefault="007113EC" w:rsidP="007113EC">
      <w:pPr>
        <w:spacing w:line="520" w:lineRule="exact"/>
        <w:ind w:firstLineChars="200" w:firstLine="600"/>
        <w:rPr>
          <w:rFonts w:ascii="黑体" w:eastAsia="黑体"/>
          <w:sz w:val="30"/>
          <w:szCs w:val="30"/>
        </w:rPr>
      </w:pPr>
      <w:r w:rsidRPr="00497282">
        <w:rPr>
          <w:rFonts w:ascii="黑体" w:eastAsia="黑体" w:hint="eastAsia"/>
          <w:sz w:val="30"/>
          <w:szCs w:val="30"/>
        </w:rPr>
        <w:t>一、推荐条件</w:t>
      </w:r>
      <w:r w:rsidRPr="00497282">
        <w:rPr>
          <w:rFonts w:ascii="黑体" w:eastAsia="黑体"/>
          <w:sz w:val="30"/>
          <w:szCs w:val="30"/>
        </w:rPr>
        <w:t xml:space="preserve"> </w:t>
      </w:r>
    </w:p>
    <w:p w:rsidR="007113EC" w:rsidRDefault="007113EC" w:rsidP="007113EC">
      <w:pPr>
        <w:spacing w:line="52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 w:rsidRPr="00497282">
        <w:rPr>
          <w:rFonts w:ascii="仿宋_GB2312" w:eastAsia="仿宋_GB2312" w:hint="eastAsia"/>
          <w:bCs/>
          <w:sz w:val="30"/>
          <w:szCs w:val="30"/>
        </w:rPr>
        <w:t>各推荐单位申报各奖项须满足《关于组织开展</w:t>
      </w:r>
      <w:r w:rsidRPr="00497282">
        <w:rPr>
          <w:rFonts w:ascii="仿宋_GB2312" w:eastAsia="仿宋_GB2312"/>
          <w:bCs/>
          <w:sz w:val="30"/>
          <w:szCs w:val="30"/>
        </w:rPr>
        <w:t>201</w:t>
      </w:r>
      <w:r>
        <w:rPr>
          <w:rFonts w:ascii="仿宋_GB2312" w:eastAsia="仿宋_GB2312"/>
          <w:bCs/>
          <w:sz w:val="30"/>
          <w:szCs w:val="30"/>
        </w:rPr>
        <w:t>7</w:t>
      </w:r>
      <w:r w:rsidRPr="00497282">
        <w:rPr>
          <w:rFonts w:ascii="仿宋_GB2312" w:eastAsia="仿宋_GB2312" w:hint="eastAsia"/>
          <w:bCs/>
          <w:sz w:val="30"/>
          <w:szCs w:val="30"/>
        </w:rPr>
        <w:t>年宣传推选学雷锋志愿服务“四个</w:t>
      </w:r>
      <w:r w:rsidRPr="00497282">
        <w:rPr>
          <w:rFonts w:ascii="仿宋_GB2312" w:eastAsia="仿宋_GB2312"/>
          <w:bCs/>
          <w:sz w:val="30"/>
          <w:szCs w:val="30"/>
        </w:rPr>
        <w:t>100</w:t>
      </w:r>
      <w:r w:rsidRPr="00497282">
        <w:rPr>
          <w:rFonts w:ascii="仿宋_GB2312" w:eastAsia="仿宋_GB2312" w:hint="eastAsia"/>
          <w:bCs/>
          <w:sz w:val="30"/>
          <w:szCs w:val="30"/>
        </w:rPr>
        <w:t>”先进典型活动的通知》（见附件</w:t>
      </w:r>
      <w:r>
        <w:rPr>
          <w:rFonts w:ascii="仿宋_GB2312" w:eastAsia="仿宋_GB2312"/>
          <w:bCs/>
          <w:sz w:val="30"/>
          <w:szCs w:val="30"/>
        </w:rPr>
        <w:t>2</w:t>
      </w:r>
      <w:r w:rsidRPr="00497282">
        <w:rPr>
          <w:rFonts w:ascii="仿宋_GB2312" w:eastAsia="仿宋_GB2312" w:hint="eastAsia"/>
          <w:bCs/>
          <w:sz w:val="30"/>
          <w:szCs w:val="30"/>
        </w:rPr>
        <w:t>）的推荐条件，同时获得过市级及以上志愿服务类荣誉者优先。</w:t>
      </w:r>
    </w:p>
    <w:p w:rsidR="007113EC" w:rsidRPr="00497282" w:rsidRDefault="007113EC" w:rsidP="007113EC">
      <w:pPr>
        <w:spacing w:line="52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 w:rsidRPr="00497282">
        <w:rPr>
          <w:rFonts w:ascii="仿宋_GB2312" w:eastAsia="仿宋_GB2312" w:hint="eastAsia"/>
          <w:bCs/>
          <w:sz w:val="30"/>
          <w:szCs w:val="30"/>
        </w:rPr>
        <w:t>往届“四个</w:t>
      </w:r>
      <w:r w:rsidRPr="00497282">
        <w:rPr>
          <w:rFonts w:ascii="仿宋_GB2312" w:eastAsia="仿宋_GB2312"/>
          <w:bCs/>
          <w:sz w:val="30"/>
          <w:szCs w:val="30"/>
        </w:rPr>
        <w:t>100</w:t>
      </w:r>
      <w:r w:rsidRPr="00497282">
        <w:rPr>
          <w:rFonts w:ascii="仿宋_GB2312" w:eastAsia="仿宋_GB2312" w:hint="eastAsia"/>
          <w:bCs/>
          <w:sz w:val="30"/>
          <w:szCs w:val="30"/>
        </w:rPr>
        <w:t>”获奖者不再参与此次评选。</w:t>
      </w:r>
      <w:r>
        <w:rPr>
          <w:rFonts w:ascii="仿宋_GB2312" w:eastAsia="仿宋_GB2312" w:hint="eastAsia"/>
          <w:bCs/>
          <w:sz w:val="30"/>
          <w:szCs w:val="30"/>
        </w:rPr>
        <w:t>各区、</w:t>
      </w:r>
      <w:r w:rsidRPr="00497282">
        <w:rPr>
          <w:rFonts w:ascii="仿宋_GB2312" w:eastAsia="仿宋_GB2312" w:hint="eastAsia"/>
          <w:bCs/>
          <w:sz w:val="30"/>
          <w:szCs w:val="30"/>
        </w:rPr>
        <w:t>各系统在推荐过程中，要加强沟通，避免重复推荐。</w:t>
      </w:r>
    </w:p>
    <w:p w:rsidR="007113EC" w:rsidRPr="00497282" w:rsidRDefault="007113EC" w:rsidP="007113EC">
      <w:pPr>
        <w:spacing w:line="520" w:lineRule="exact"/>
        <w:ind w:firstLineChars="200" w:firstLine="600"/>
        <w:rPr>
          <w:rFonts w:ascii="黑体" w:eastAsia="黑体"/>
          <w:sz w:val="30"/>
          <w:szCs w:val="30"/>
        </w:rPr>
      </w:pPr>
      <w:r w:rsidRPr="00497282">
        <w:rPr>
          <w:rFonts w:ascii="黑体" w:eastAsia="黑体" w:hint="eastAsia"/>
          <w:sz w:val="30"/>
          <w:szCs w:val="30"/>
        </w:rPr>
        <w:t>二、推荐名额</w:t>
      </w:r>
      <w:r w:rsidRPr="00497282">
        <w:rPr>
          <w:rFonts w:ascii="黑体" w:eastAsia="黑体"/>
          <w:sz w:val="30"/>
          <w:szCs w:val="30"/>
        </w:rPr>
        <w:t xml:space="preserve"> </w:t>
      </w:r>
    </w:p>
    <w:p w:rsidR="007113EC" w:rsidRPr="00497282" w:rsidRDefault="007113EC" w:rsidP="007113EC">
      <w:pPr>
        <w:spacing w:line="52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 w:rsidRPr="00497282">
        <w:rPr>
          <w:rFonts w:ascii="仿宋_GB2312" w:eastAsia="仿宋_GB2312" w:hint="eastAsia"/>
          <w:bCs/>
          <w:sz w:val="30"/>
          <w:szCs w:val="30"/>
        </w:rPr>
        <w:t>各区在征求本区有关</w:t>
      </w:r>
      <w:r>
        <w:rPr>
          <w:rFonts w:ascii="仿宋_GB2312" w:eastAsia="仿宋_GB2312" w:hint="eastAsia"/>
          <w:bCs/>
          <w:sz w:val="30"/>
          <w:szCs w:val="30"/>
        </w:rPr>
        <w:t>部门</w:t>
      </w:r>
      <w:r w:rsidRPr="00497282">
        <w:rPr>
          <w:rFonts w:ascii="仿宋_GB2312" w:eastAsia="仿宋_GB2312" w:hint="eastAsia"/>
          <w:bCs/>
          <w:sz w:val="30"/>
          <w:szCs w:val="30"/>
        </w:rPr>
        <w:t>意见后，向市志愿服务联合会择优推选最美志愿者、最佳志愿服务项目、最佳志愿服务组织、最美志愿服务社区各</w:t>
      </w:r>
      <w:r w:rsidRPr="00497282">
        <w:rPr>
          <w:rFonts w:ascii="仿宋_GB2312" w:eastAsia="仿宋_GB2312"/>
          <w:bCs/>
          <w:sz w:val="30"/>
          <w:szCs w:val="30"/>
        </w:rPr>
        <w:t>2</w:t>
      </w:r>
      <w:r w:rsidRPr="00497282">
        <w:rPr>
          <w:rFonts w:ascii="仿宋_GB2312" w:eastAsia="仿宋_GB2312" w:hint="eastAsia"/>
          <w:bCs/>
          <w:sz w:val="30"/>
          <w:szCs w:val="30"/>
        </w:rPr>
        <w:t>个。</w:t>
      </w:r>
    </w:p>
    <w:p w:rsidR="007113EC" w:rsidRPr="00497282" w:rsidRDefault="007113EC" w:rsidP="007113EC">
      <w:pPr>
        <w:spacing w:line="52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 w:rsidRPr="00497282">
        <w:rPr>
          <w:rFonts w:ascii="仿宋_GB2312" w:eastAsia="仿宋_GB2312" w:hint="eastAsia"/>
          <w:bCs/>
          <w:sz w:val="30"/>
          <w:szCs w:val="30"/>
        </w:rPr>
        <w:t>各系统在依照推荐条件、充分征求群众意见的基础上，向市志愿服务联合会择优推选最美志愿者、最佳志愿服务项目、最佳志愿服务组织各不超过</w:t>
      </w:r>
      <w:r w:rsidRPr="00497282">
        <w:rPr>
          <w:rFonts w:ascii="仿宋_GB2312" w:eastAsia="仿宋_GB2312"/>
          <w:bCs/>
          <w:sz w:val="30"/>
          <w:szCs w:val="30"/>
        </w:rPr>
        <w:t>2</w:t>
      </w:r>
      <w:r w:rsidRPr="00497282">
        <w:rPr>
          <w:rFonts w:ascii="仿宋_GB2312" w:eastAsia="仿宋_GB2312" w:hint="eastAsia"/>
          <w:bCs/>
          <w:sz w:val="30"/>
          <w:szCs w:val="30"/>
        </w:rPr>
        <w:t>个。</w:t>
      </w:r>
    </w:p>
    <w:p w:rsidR="007113EC" w:rsidRPr="00497282" w:rsidRDefault="007113EC" w:rsidP="007113EC">
      <w:pPr>
        <w:spacing w:line="520" w:lineRule="exact"/>
        <w:ind w:firstLineChars="200" w:firstLine="600"/>
        <w:rPr>
          <w:rFonts w:ascii="黑体" w:eastAsia="黑体"/>
          <w:sz w:val="30"/>
          <w:szCs w:val="30"/>
        </w:rPr>
      </w:pPr>
      <w:r w:rsidRPr="00497282">
        <w:rPr>
          <w:rFonts w:ascii="黑体" w:eastAsia="黑体" w:hint="eastAsia"/>
          <w:sz w:val="30"/>
          <w:szCs w:val="30"/>
        </w:rPr>
        <w:t>三、报送内容</w:t>
      </w:r>
    </w:p>
    <w:p w:rsidR="007113EC" w:rsidRPr="00497282" w:rsidRDefault="007113EC" w:rsidP="007113EC">
      <w:pPr>
        <w:spacing w:line="52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 w:rsidRPr="00497282">
        <w:rPr>
          <w:rFonts w:ascii="仿宋_GB2312" w:eastAsia="仿宋_GB2312"/>
          <w:bCs/>
          <w:sz w:val="30"/>
          <w:szCs w:val="30"/>
        </w:rPr>
        <w:t>1.</w:t>
      </w:r>
      <w:r w:rsidRPr="00497282">
        <w:rPr>
          <w:rFonts w:ascii="仿宋_GB2312" w:eastAsia="仿宋_GB2312" w:hint="eastAsia"/>
          <w:bCs/>
          <w:sz w:val="30"/>
          <w:szCs w:val="30"/>
        </w:rPr>
        <w:t>推荐表电子版及纸质版各</w:t>
      </w:r>
      <w:r w:rsidRPr="00497282">
        <w:rPr>
          <w:rFonts w:ascii="仿宋_GB2312" w:eastAsia="仿宋_GB2312"/>
          <w:bCs/>
          <w:sz w:val="30"/>
          <w:szCs w:val="30"/>
        </w:rPr>
        <w:t>1</w:t>
      </w:r>
      <w:r w:rsidRPr="00497282">
        <w:rPr>
          <w:rFonts w:ascii="仿宋_GB2312" w:eastAsia="仿宋_GB2312" w:hint="eastAsia"/>
          <w:bCs/>
          <w:sz w:val="30"/>
          <w:szCs w:val="30"/>
        </w:rPr>
        <w:t>份；</w:t>
      </w:r>
    </w:p>
    <w:p w:rsidR="007113EC" w:rsidRPr="00497282" w:rsidRDefault="007113EC" w:rsidP="007113EC">
      <w:pPr>
        <w:spacing w:line="52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 w:rsidRPr="00497282">
        <w:rPr>
          <w:rFonts w:ascii="仿宋_GB2312" w:eastAsia="仿宋_GB2312"/>
          <w:bCs/>
          <w:sz w:val="30"/>
          <w:szCs w:val="30"/>
        </w:rPr>
        <w:t>2.3-5</w:t>
      </w:r>
      <w:r w:rsidRPr="00497282">
        <w:rPr>
          <w:rFonts w:ascii="仿宋_GB2312" w:eastAsia="仿宋_GB2312" w:hint="eastAsia"/>
          <w:bCs/>
          <w:sz w:val="30"/>
          <w:szCs w:val="30"/>
        </w:rPr>
        <w:t>张相关照片电子版（以</w:t>
      </w:r>
      <w:r w:rsidRPr="00497282">
        <w:rPr>
          <w:rFonts w:ascii="仿宋_GB2312" w:eastAsia="仿宋_GB2312"/>
          <w:bCs/>
          <w:sz w:val="30"/>
          <w:szCs w:val="30"/>
        </w:rPr>
        <w:t>JPG</w:t>
      </w:r>
      <w:r w:rsidRPr="00497282">
        <w:rPr>
          <w:rFonts w:ascii="仿宋_GB2312" w:eastAsia="仿宋_GB2312" w:hint="eastAsia"/>
          <w:bCs/>
          <w:sz w:val="30"/>
          <w:szCs w:val="30"/>
        </w:rPr>
        <w:t>格式发送）；</w:t>
      </w:r>
    </w:p>
    <w:p w:rsidR="007113EC" w:rsidRPr="00497282" w:rsidRDefault="007113EC" w:rsidP="007113EC">
      <w:pPr>
        <w:spacing w:line="52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 w:rsidRPr="00497282">
        <w:rPr>
          <w:rFonts w:ascii="仿宋_GB2312" w:eastAsia="仿宋_GB2312"/>
          <w:bCs/>
          <w:sz w:val="30"/>
          <w:szCs w:val="30"/>
        </w:rPr>
        <w:t>3.</w:t>
      </w:r>
      <w:r w:rsidRPr="00497282">
        <w:rPr>
          <w:rFonts w:ascii="仿宋_GB2312" w:eastAsia="仿宋_GB2312" w:hint="eastAsia"/>
          <w:bCs/>
          <w:sz w:val="30"/>
          <w:szCs w:val="30"/>
        </w:rPr>
        <w:t>请各推荐单位</w:t>
      </w:r>
      <w:r>
        <w:rPr>
          <w:rFonts w:ascii="仿宋_GB2312" w:eastAsia="仿宋_GB2312" w:hint="eastAsia"/>
          <w:bCs/>
          <w:sz w:val="30"/>
          <w:szCs w:val="30"/>
        </w:rPr>
        <w:t>在邮件中</w:t>
      </w:r>
      <w:r w:rsidRPr="00497282">
        <w:rPr>
          <w:rFonts w:ascii="仿宋_GB2312" w:eastAsia="仿宋_GB2312" w:hint="eastAsia"/>
          <w:bCs/>
          <w:sz w:val="30"/>
          <w:szCs w:val="30"/>
        </w:rPr>
        <w:t>反馈本单位此项工作具体负责同志姓名及联系方式。</w:t>
      </w:r>
    </w:p>
    <w:p w:rsidR="007113EC" w:rsidRPr="00497282" w:rsidRDefault="007113EC" w:rsidP="007113EC">
      <w:pPr>
        <w:spacing w:line="520" w:lineRule="exact"/>
        <w:ind w:firstLineChars="200" w:firstLine="600"/>
        <w:rPr>
          <w:rFonts w:ascii="黑体" w:eastAsia="黑体"/>
          <w:sz w:val="30"/>
          <w:szCs w:val="30"/>
        </w:rPr>
      </w:pPr>
      <w:r w:rsidRPr="00497282">
        <w:rPr>
          <w:rFonts w:ascii="黑体" w:eastAsia="黑体" w:hint="eastAsia"/>
          <w:sz w:val="30"/>
          <w:szCs w:val="30"/>
        </w:rPr>
        <w:t>四、报送内容及方式</w:t>
      </w:r>
    </w:p>
    <w:p w:rsidR="007113EC" w:rsidRDefault="007113EC" w:rsidP="007113EC">
      <w:pPr>
        <w:spacing w:line="52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 w:rsidRPr="00497282">
        <w:rPr>
          <w:rFonts w:ascii="仿宋_GB2312" w:eastAsia="仿宋_GB2312" w:hint="eastAsia"/>
          <w:bCs/>
          <w:sz w:val="30"/>
          <w:szCs w:val="30"/>
        </w:rPr>
        <w:t>请各推荐单位将以上材料于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1"/>
          <w:attr w:name="Year" w:val="2017"/>
        </w:smartTagPr>
        <w:r w:rsidRPr="00497282">
          <w:rPr>
            <w:rFonts w:ascii="仿宋_GB2312" w:eastAsia="仿宋_GB2312"/>
            <w:bCs/>
            <w:sz w:val="30"/>
            <w:szCs w:val="30"/>
          </w:rPr>
          <w:t>1</w:t>
        </w:r>
        <w:r>
          <w:rPr>
            <w:rFonts w:ascii="仿宋_GB2312" w:eastAsia="仿宋_GB2312"/>
            <w:bCs/>
            <w:sz w:val="30"/>
            <w:szCs w:val="30"/>
          </w:rPr>
          <w:t>1</w:t>
        </w:r>
        <w:r w:rsidRPr="00497282">
          <w:rPr>
            <w:rFonts w:ascii="仿宋_GB2312" w:eastAsia="仿宋_GB2312" w:hint="eastAsia"/>
            <w:bCs/>
            <w:sz w:val="30"/>
            <w:szCs w:val="30"/>
          </w:rPr>
          <w:t>月</w:t>
        </w:r>
        <w:r>
          <w:rPr>
            <w:rFonts w:ascii="仿宋_GB2312" w:eastAsia="仿宋_GB2312"/>
            <w:bCs/>
            <w:sz w:val="30"/>
            <w:szCs w:val="30"/>
          </w:rPr>
          <w:t>1</w:t>
        </w:r>
        <w:r w:rsidRPr="00497282">
          <w:rPr>
            <w:rFonts w:ascii="仿宋_GB2312" w:eastAsia="仿宋_GB2312" w:hint="eastAsia"/>
            <w:bCs/>
            <w:sz w:val="30"/>
            <w:szCs w:val="30"/>
          </w:rPr>
          <w:t>日</w:t>
        </w:r>
      </w:smartTag>
      <w:r w:rsidRPr="00497282">
        <w:rPr>
          <w:rFonts w:ascii="仿宋_GB2312" w:eastAsia="仿宋_GB2312" w:hint="eastAsia"/>
          <w:bCs/>
          <w:sz w:val="30"/>
          <w:szCs w:val="30"/>
        </w:rPr>
        <w:t>（周</w:t>
      </w:r>
      <w:r>
        <w:rPr>
          <w:rFonts w:ascii="仿宋_GB2312" w:eastAsia="仿宋_GB2312" w:hint="eastAsia"/>
          <w:bCs/>
          <w:sz w:val="30"/>
          <w:szCs w:val="30"/>
        </w:rPr>
        <w:t>三</w:t>
      </w:r>
      <w:r w:rsidRPr="00497282">
        <w:rPr>
          <w:rFonts w:ascii="仿宋_GB2312" w:eastAsia="仿宋_GB2312" w:hint="eastAsia"/>
          <w:bCs/>
          <w:sz w:val="30"/>
          <w:szCs w:val="30"/>
        </w:rPr>
        <w:t>）</w:t>
      </w:r>
      <w:r>
        <w:rPr>
          <w:rFonts w:ascii="仿宋_GB2312" w:eastAsia="仿宋_GB2312" w:hint="eastAsia"/>
          <w:bCs/>
          <w:sz w:val="30"/>
          <w:szCs w:val="30"/>
        </w:rPr>
        <w:t>中午</w:t>
      </w:r>
      <w:r>
        <w:rPr>
          <w:rFonts w:ascii="仿宋_GB2312" w:eastAsia="仿宋_GB2312"/>
          <w:bCs/>
          <w:sz w:val="30"/>
          <w:szCs w:val="30"/>
        </w:rPr>
        <w:t>12</w:t>
      </w:r>
      <w:r>
        <w:rPr>
          <w:rFonts w:ascii="仿宋_GB2312" w:eastAsia="仿宋_GB2312" w:hint="eastAsia"/>
          <w:bCs/>
          <w:sz w:val="30"/>
          <w:szCs w:val="30"/>
        </w:rPr>
        <w:t>：</w:t>
      </w:r>
      <w:r>
        <w:rPr>
          <w:rFonts w:ascii="仿宋_GB2312" w:eastAsia="仿宋_GB2312"/>
          <w:bCs/>
          <w:sz w:val="30"/>
          <w:szCs w:val="30"/>
        </w:rPr>
        <w:t>00</w:t>
      </w:r>
      <w:r w:rsidRPr="00497282">
        <w:rPr>
          <w:rFonts w:ascii="仿宋_GB2312" w:eastAsia="仿宋_GB2312" w:hint="eastAsia"/>
          <w:bCs/>
          <w:sz w:val="30"/>
          <w:szCs w:val="30"/>
        </w:rPr>
        <w:t>前发至</w:t>
      </w:r>
      <w:hyperlink r:id="rId6" w:history="1">
        <w:r w:rsidRPr="00497282">
          <w:rPr>
            <w:rFonts w:ascii="仿宋_GB2312" w:eastAsia="仿宋_GB2312"/>
            <w:bCs/>
            <w:sz w:val="30"/>
            <w:szCs w:val="30"/>
          </w:rPr>
          <w:t>zyfwpx@126.com</w:t>
        </w:r>
      </w:hyperlink>
      <w:r w:rsidRPr="00497282">
        <w:rPr>
          <w:rFonts w:ascii="仿宋_GB2312" w:eastAsia="仿宋_GB2312" w:hint="eastAsia"/>
          <w:bCs/>
          <w:sz w:val="30"/>
          <w:szCs w:val="30"/>
        </w:rPr>
        <w:t>；并将盖有公章的纸质版推荐表送至市志愿服务联合会宣传部。</w:t>
      </w:r>
    </w:p>
    <w:p w:rsidR="007113EC" w:rsidRDefault="007113EC" w:rsidP="007113EC">
      <w:pPr>
        <w:spacing w:line="52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</w:p>
    <w:p w:rsidR="007113EC" w:rsidRDefault="007113EC" w:rsidP="007113EC">
      <w:pPr>
        <w:spacing w:line="520" w:lineRule="exact"/>
        <w:jc w:val="left"/>
        <w:rPr>
          <w:rFonts w:ascii="仿宋_GB2312" w:eastAsia="仿宋_GB2312"/>
          <w:bCs/>
          <w:sz w:val="30"/>
          <w:szCs w:val="30"/>
        </w:rPr>
      </w:pPr>
    </w:p>
    <w:p w:rsidR="007113EC" w:rsidRDefault="007113EC" w:rsidP="007113EC">
      <w:pPr>
        <w:spacing w:line="52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8D3B58">
        <w:rPr>
          <w:rFonts w:ascii="黑体" w:eastAsia="黑体" w:hAnsi="黑体" w:hint="eastAsia"/>
          <w:bCs/>
          <w:sz w:val="36"/>
          <w:szCs w:val="36"/>
        </w:rPr>
        <w:t>联系人反馈表</w:t>
      </w:r>
    </w:p>
    <w:p w:rsidR="007113EC" w:rsidRDefault="007113EC" w:rsidP="007113EC">
      <w:pPr>
        <w:spacing w:line="520" w:lineRule="exact"/>
        <w:jc w:val="center"/>
        <w:rPr>
          <w:rFonts w:ascii="黑体" w:eastAsia="黑体" w:hAnsi="黑体"/>
          <w:bCs/>
          <w:sz w:val="36"/>
          <w:szCs w:val="36"/>
        </w:rPr>
      </w:pP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417"/>
        <w:gridCol w:w="3119"/>
        <w:gridCol w:w="1984"/>
      </w:tblGrid>
      <w:tr w:rsidR="007113EC" w:rsidRPr="00B10CC1" w:rsidTr="00DC4A59">
        <w:tc>
          <w:tcPr>
            <w:tcW w:w="2552" w:type="dxa"/>
          </w:tcPr>
          <w:p w:rsidR="007113EC" w:rsidRPr="00B10CC1" w:rsidRDefault="007113EC" w:rsidP="00DC4A59">
            <w:pPr>
              <w:spacing w:line="52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B10CC1">
              <w:rPr>
                <w:rFonts w:ascii="仿宋_GB2312" w:eastAsia="仿宋_GB2312" w:hint="eastAsia"/>
                <w:bCs/>
                <w:sz w:val="30"/>
                <w:szCs w:val="30"/>
              </w:rPr>
              <w:t>单位</w:t>
            </w:r>
          </w:p>
        </w:tc>
        <w:tc>
          <w:tcPr>
            <w:tcW w:w="1417" w:type="dxa"/>
          </w:tcPr>
          <w:p w:rsidR="007113EC" w:rsidRPr="00B10CC1" w:rsidRDefault="007113EC" w:rsidP="00DC4A59">
            <w:pPr>
              <w:spacing w:line="52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B10CC1">
              <w:rPr>
                <w:rFonts w:ascii="仿宋_GB2312" w:eastAsia="仿宋_GB2312" w:hint="eastAsia"/>
                <w:bCs/>
                <w:sz w:val="30"/>
                <w:szCs w:val="30"/>
              </w:rPr>
              <w:t>姓名</w:t>
            </w:r>
          </w:p>
        </w:tc>
        <w:tc>
          <w:tcPr>
            <w:tcW w:w="3119" w:type="dxa"/>
          </w:tcPr>
          <w:p w:rsidR="007113EC" w:rsidRPr="00B10CC1" w:rsidRDefault="007113EC" w:rsidP="00DC4A59">
            <w:pPr>
              <w:spacing w:line="52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B10CC1">
              <w:rPr>
                <w:rFonts w:ascii="仿宋_GB2312" w:eastAsia="仿宋_GB2312" w:hint="eastAsia"/>
                <w:bCs/>
                <w:sz w:val="30"/>
                <w:szCs w:val="30"/>
              </w:rPr>
              <w:t>职务</w:t>
            </w:r>
          </w:p>
        </w:tc>
        <w:tc>
          <w:tcPr>
            <w:tcW w:w="1984" w:type="dxa"/>
          </w:tcPr>
          <w:p w:rsidR="007113EC" w:rsidRPr="00B10CC1" w:rsidRDefault="007113EC" w:rsidP="00DC4A59">
            <w:pPr>
              <w:spacing w:line="52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B10CC1">
              <w:rPr>
                <w:rFonts w:ascii="仿宋_GB2312" w:eastAsia="仿宋_GB2312" w:hint="eastAsia"/>
                <w:bCs/>
                <w:sz w:val="30"/>
                <w:szCs w:val="30"/>
              </w:rPr>
              <w:t>手机号</w:t>
            </w:r>
          </w:p>
        </w:tc>
      </w:tr>
      <w:tr w:rsidR="007113EC" w:rsidRPr="00B10CC1" w:rsidTr="00DC4A59">
        <w:tc>
          <w:tcPr>
            <w:tcW w:w="2552" w:type="dxa"/>
          </w:tcPr>
          <w:p w:rsidR="007113EC" w:rsidRPr="00B10CC1" w:rsidRDefault="007113EC" w:rsidP="00DC4A59">
            <w:pPr>
              <w:spacing w:line="52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7113EC" w:rsidRPr="00B10CC1" w:rsidRDefault="007113EC" w:rsidP="00DC4A59">
            <w:pPr>
              <w:spacing w:line="52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7113EC" w:rsidRPr="00B10CC1" w:rsidRDefault="007113EC" w:rsidP="00DC4A59">
            <w:pPr>
              <w:spacing w:line="52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:rsidR="007113EC" w:rsidRPr="00B10CC1" w:rsidRDefault="007113EC" w:rsidP="00DC4A59">
            <w:pPr>
              <w:spacing w:line="52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</w:tbl>
    <w:p w:rsidR="007113EC" w:rsidRPr="008D3B58" w:rsidRDefault="007113EC" w:rsidP="007113EC">
      <w:pPr>
        <w:spacing w:line="520" w:lineRule="exact"/>
        <w:jc w:val="center"/>
        <w:rPr>
          <w:rFonts w:ascii="黑体" w:eastAsia="黑体" w:hAnsi="黑体"/>
          <w:bCs/>
          <w:sz w:val="36"/>
          <w:szCs w:val="36"/>
        </w:rPr>
      </w:pPr>
    </w:p>
    <w:p w:rsidR="006A4451" w:rsidRDefault="006A4451" w:rsidP="007113EC">
      <w:bookmarkStart w:id="0" w:name="_GoBack"/>
      <w:bookmarkEnd w:id="0"/>
    </w:p>
    <w:sectPr w:rsidR="006A4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C7" w:rsidRDefault="00C874C7" w:rsidP="007113EC">
      <w:r>
        <w:separator/>
      </w:r>
    </w:p>
  </w:endnote>
  <w:endnote w:type="continuationSeparator" w:id="0">
    <w:p w:rsidR="00C874C7" w:rsidRDefault="00C874C7" w:rsidP="0071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C7" w:rsidRDefault="00C874C7" w:rsidP="007113EC">
      <w:r>
        <w:separator/>
      </w:r>
    </w:p>
  </w:footnote>
  <w:footnote w:type="continuationSeparator" w:id="0">
    <w:p w:rsidR="00C874C7" w:rsidRDefault="00C874C7" w:rsidP="0071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2B"/>
    <w:rsid w:val="006A4451"/>
    <w:rsid w:val="007113EC"/>
    <w:rsid w:val="00C874C7"/>
    <w:rsid w:val="00F3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88C5E1-BC18-42FE-B028-9C268332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3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3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3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fwpx2017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Wangkai</dc:creator>
  <cp:keywords/>
  <dc:description/>
  <cp:lastModifiedBy>Wangkai</cp:lastModifiedBy>
  <cp:revision>2</cp:revision>
  <dcterms:created xsi:type="dcterms:W3CDTF">2017-10-25T02:39:00Z</dcterms:created>
  <dcterms:modified xsi:type="dcterms:W3CDTF">2017-10-25T02:39:00Z</dcterms:modified>
</cp:coreProperties>
</file>