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附件1：</w:t>
      </w:r>
    </w:p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文明交通志愿者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管理服务</w:t>
      </w:r>
    </w:p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工作规范</w:t>
      </w:r>
    </w:p>
    <w:p>
      <w:pPr>
        <w:spacing w:after="312" w:afterLines="100" w:line="0" w:lineRule="atLeast"/>
        <w:ind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（试行）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第一条  </w:t>
      </w:r>
      <w:r>
        <w:rPr>
          <w:rFonts w:hint="eastAsia" w:ascii="仿宋_GB2312" w:eastAsia="仿宋_GB2312"/>
          <w:sz w:val="32"/>
          <w:szCs w:val="32"/>
        </w:rPr>
        <w:t>为进一步推动首都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道路</w:t>
      </w:r>
      <w:r>
        <w:rPr>
          <w:rFonts w:hint="eastAsia" w:ascii="仿宋_GB2312" w:eastAsia="仿宋_GB2312"/>
          <w:sz w:val="32"/>
          <w:szCs w:val="32"/>
        </w:rPr>
        <w:t>交通文明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共建</w:t>
      </w:r>
      <w:r>
        <w:rPr>
          <w:rFonts w:hint="eastAsia" w:ascii="仿宋_GB2312" w:eastAsia="仿宋_GB2312"/>
          <w:sz w:val="32"/>
          <w:szCs w:val="32"/>
        </w:rPr>
        <w:t>共治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共享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规范群众参与交通文明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志愿</w:t>
      </w:r>
      <w:r>
        <w:rPr>
          <w:rFonts w:hint="eastAsia" w:ascii="仿宋_GB2312" w:eastAsia="仿宋_GB2312"/>
          <w:sz w:val="32"/>
          <w:szCs w:val="32"/>
        </w:rPr>
        <w:t>活动，</w:t>
      </w:r>
      <w:r>
        <w:rPr>
          <w:rFonts w:hint="eastAsia" w:ascii="仿宋_GB2312" w:hAnsi="仿宋_GB2312" w:eastAsia="仿宋_GB2312" w:cs="仿宋_GB2312"/>
          <w:sz w:val="32"/>
          <w:szCs w:val="32"/>
        </w:rPr>
        <w:t>明确志愿服务内容、标准和流程，</w:t>
      </w:r>
      <w:r>
        <w:rPr>
          <w:rFonts w:hint="eastAsia" w:ascii="仿宋_GB2312" w:eastAsia="仿宋_GB2312"/>
          <w:sz w:val="32"/>
          <w:szCs w:val="32"/>
        </w:rPr>
        <w:t>保障交通文明志愿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活动顺利开展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特制定此规范。</w:t>
      </w:r>
    </w:p>
    <w:p>
      <w:pPr>
        <w:spacing w:line="560" w:lineRule="exact"/>
        <w:ind w:left="63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第二条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交通</w:t>
      </w:r>
      <w:r>
        <w:rPr>
          <w:rFonts w:hint="eastAsia" w:ascii="仿宋_GB2312" w:hAnsi="仿宋_GB2312" w:eastAsia="仿宋_GB2312" w:cs="仿宋_GB2312"/>
          <w:sz w:val="32"/>
          <w:szCs w:val="32"/>
        </w:rPr>
        <w:t>志愿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服务人员来源渠道如下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各级国家</w:t>
      </w:r>
      <w:r>
        <w:rPr>
          <w:rFonts w:hint="eastAsia" w:ascii="仿宋_GB2312" w:eastAsia="仿宋_GB2312"/>
          <w:sz w:val="32"/>
          <w:szCs w:val="32"/>
        </w:rPr>
        <w:t>机关、企事业单位、社会团体和行业协会等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单位组织</w:t>
      </w:r>
      <w:r>
        <w:rPr>
          <w:rFonts w:hint="eastAsia" w:ascii="仿宋_GB2312" w:eastAsia="仿宋_GB2312"/>
          <w:sz w:val="32"/>
          <w:szCs w:val="32"/>
        </w:rPr>
        <w:t>，组织所属人员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参加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（二）社会群众以个人名义自发参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加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“志愿北京”网站发布“礼让斑马线”志愿服务项目参加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（四）其他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方式申请参加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志愿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</w:t>
      </w:r>
      <w:r>
        <w:rPr>
          <w:rFonts w:hint="eastAsia" w:ascii="仿宋_GB2312" w:eastAsia="仿宋_GB2312"/>
          <w:sz w:val="32"/>
          <w:szCs w:val="32"/>
        </w:rPr>
        <w:t>协助执勤民警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协管员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或文明引导员</w:t>
      </w:r>
      <w:r>
        <w:rPr>
          <w:rFonts w:hint="eastAsia" w:ascii="仿宋_GB2312" w:eastAsia="仿宋_GB2312"/>
          <w:sz w:val="32"/>
          <w:szCs w:val="32"/>
        </w:rPr>
        <w:t>维护交通秩序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做好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）劝阻行人闯红灯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遇红灯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</w:t>
      </w:r>
      <w:r>
        <w:rPr>
          <w:rFonts w:hint="eastAsia" w:ascii="仿宋_GB2312" w:eastAsia="仿宋_GB2312"/>
          <w:sz w:val="32"/>
          <w:szCs w:val="32"/>
        </w:rPr>
        <w:t>路内等候、在非机动车道或机动车道内通行停留等违法行为；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）劝阻非机动车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闯红灯、</w:t>
      </w:r>
      <w:r>
        <w:rPr>
          <w:rFonts w:hint="eastAsia" w:ascii="仿宋_GB2312" w:eastAsia="仿宋_GB2312"/>
          <w:sz w:val="32"/>
          <w:szCs w:val="32"/>
        </w:rPr>
        <w:t>越线停车、逆行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在人行便道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和人行横道内骑行</w:t>
      </w:r>
      <w:r>
        <w:rPr>
          <w:rFonts w:hint="eastAsia" w:ascii="仿宋_GB2312" w:eastAsia="仿宋_GB2312"/>
          <w:sz w:val="32"/>
          <w:szCs w:val="32"/>
        </w:rPr>
        <w:t>等违法行为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劝导</w:t>
      </w:r>
      <w:r>
        <w:rPr>
          <w:rFonts w:hint="eastAsia" w:ascii="仿宋_GB2312" w:eastAsia="仿宋_GB2312"/>
          <w:sz w:val="32"/>
          <w:szCs w:val="32"/>
        </w:rPr>
        <w:t>转弯车辆礼让斑马线上行人；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）开展文明交通和交通安全知识宣传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(五)其他民警要求开展的劝导工作。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第四条  </w:t>
      </w:r>
      <w:r>
        <w:rPr>
          <w:rFonts w:hint="eastAsia" w:ascii="仿宋_GB2312" w:hAnsi="仿宋_GB2312" w:eastAsia="仿宋_GB2312" w:cs="仿宋_GB2312"/>
          <w:sz w:val="32"/>
          <w:szCs w:val="32"/>
        </w:rPr>
        <w:t>志愿服务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应遵守以下工作要求：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（一）服从安排。应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按照</w:t>
      </w:r>
      <w:r>
        <w:rPr>
          <w:rFonts w:hint="eastAsia" w:ascii="仿宋_GB2312" w:eastAsia="仿宋_GB2312"/>
          <w:sz w:val="32"/>
          <w:szCs w:val="32"/>
        </w:rPr>
        <w:t>现场执勤民警的工作安排和指挥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开展工作，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原则上志愿服务应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安排</w:t>
      </w:r>
      <w:r>
        <w:rPr>
          <w:rFonts w:hint="eastAsia" w:ascii="仿宋_GB2312" w:hAnsi="仿宋_GB2312" w:eastAsia="仿宋_GB2312" w:cs="仿宋_GB2312"/>
          <w:sz w:val="32"/>
          <w:szCs w:val="32"/>
        </w:rPr>
        <w:t>在早晚交通高峰期或中小学校上下学高峰期间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单次</w:t>
      </w:r>
      <w:r>
        <w:rPr>
          <w:rFonts w:hint="eastAsia" w:ascii="仿宋_GB2312" w:hAnsi="仿宋_GB2312" w:eastAsia="仿宋_GB2312" w:cs="仿宋_GB2312"/>
          <w:sz w:val="32"/>
          <w:szCs w:val="32"/>
        </w:rPr>
        <w:t>不少于1小时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按时到岗，不迟到、不早退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严禁在岗期间离岗、看手机、吸烟、吃零食及与他人聊天等与交通文明劝导无关的行为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（二）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规范</w:t>
      </w:r>
      <w:r>
        <w:rPr>
          <w:rFonts w:hint="eastAsia" w:ascii="仿宋_GB2312" w:eastAsia="仿宋_GB2312"/>
          <w:sz w:val="32"/>
          <w:szCs w:val="32"/>
        </w:rPr>
        <w:t>着装。</w:t>
      </w:r>
      <w:r>
        <w:rPr>
          <w:rFonts w:hint="eastAsia" w:ascii="仿宋_GB2312" w:eastAsia="仿宋_GB2312"/>
          <w:sz w:val="32"/>
          <w:szCs w:val="32"/>
          <w:lang w:eastAsia="zh-CN"/>
        </w:rPr>
        <w:t>可穿着本志愿团队配发的统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一志愿者服装，也可在岗位上领取帽子、反光背心、袖标，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不得着奇装异服。按照本市疫情防控要求佩戴蓝色口罩；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</w:t>
      </w:r>
      <w:r>
        <w:rPr>
          <w:rFonts w:hint="eastAsia" w:ascii="仿宋_GB2312" w:eastAsia="仿宋_GB2312"/>
          <w:sz w:val="32"/>
          <w:szCs w:val="32"/>
        </w:rPr>
        <w:t>举止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文明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举止端庄，</w:t>
      </w:r>
      <w:r>
        <w:rPr>
          <w:rFonts w:hint="eastAsia" w:ascii="仿宋_GB2312" w:eastAsia="仿宋_GB2312"/>
          <w:sz w:val="32"/>
          <w:szCs w:val="32"/>
        </w:rPr>
        <w:t>无背手、叉腰等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遇有不文明交通行为或交通违法行为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</w:rPr>
        <w:t>，要挥动旗子示意行为人立即停止，并进行口头劝导教育。劝导时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要态度平和，使用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“您”、“请”、“谢谢”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等文明</w:t>
      </w:r>
      <w:r>
        <w:rPr>
          <w:rFonts w:hint="eastAsia" w:ascii="仿宋_GB2312" w:hAnsi="仿宋_GB2312" w:eastAsia="仿宋_GB2312" w:cs="仿宋_GB2312"/>
          <w:sz w:val="32"/>
          <w:szCs w:val="32"/>
        </w:rPr>
        <w:t>用语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合理</w:t>
      </w:r>
      <w:r>
        <w:rPr>
          <w:rFonts w:hint="eastAsia" w:ascii="仿宋_GB2312" w:eastAsia="仿宋_GB2312"/>
          <w:sz w:val="32"/>
          <w:szCs w:val="32"/>
        </w:rPr>
        <w:t>站位。应站于人行便道或非机动车道外边缘等安全区域内开展工作，工作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注意自身安全防护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640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第五条 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交通民警应按照以下</w:t>
      </w:r>
      <w:r>
        <w:rPr>
          <w:rFonts w:hint="eastAsia" w:ascii="仿宋_GB2312" w:hAnsi="Calibri" w:eastAsia="仿宋_GB2312" w:cs="Times New Roman"/>
          <w:sz w:val="32"/>
          <w:szCs w:val="32"/>
        </w:rPr>
        <w:t>要求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开展志愿服务人员服务管理工作：</w:t>
      </w:r>
    </w:p>
    <w:p>
      <w:pPr>
        <w:spacing w:line="560" w:lineRule="exact"/>
        <w:ind w:firstLine="640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（一）开展身份核实。接到志愿服务申请后，应对志愿人员身份进行核实，并按照市疫情防控要求查验健康码，对健康码非绿码人员应立即劝回。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合理安排岗位。要以安全为原则，兼顾路口执勤民警、协管员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文明引导员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岗位位置，设置志愿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岗位。岗位应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尽量</w:t>
      </w:r>
      <w:r>
        <w:rPr>
          <w:rFonts w:hint="eastAsia" w:ascii="仿宋_GB2312" w:hAnsi="仿宋_GB2312" w:eastAsia="仿宋_GB2312" w:cs="仿宋_GB2312"/>
          <w:sz w:val="32"/>
          <w:szCs w:val="32"/>
        </w:rPr>
        <w:t>设置在路口视频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监控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范围内，贴近与民警、协管员岗位的人行变道上。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培训。上岗前应对志愿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服务人员开展岗前培训，明确告知所站岗位、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工作内容、工作标准和突发事件求助等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事项，并提示做好自身安全防护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加强巡视指导。执勤民警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要定期对路口志愿服务人员工作情况进行巡视，</w:t>
      </w:r>
      <w:r>
        <w:rPr>
          <w:rFonts w:hint="eastAsia" w:ascii="仿宋_GB2312" w:hAnsi="仿宋_GB2312" w:eastAsia="仿宋_GB2312" w:cs="仿宋_GB2312"/>
          <w:sz w:val="32"/>
          <w:szCs w:val="32"/>
        </w:rPr>
        <w:t>发现不符合要求的应及时给予提示纠正。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迅速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救助。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志愿服务人员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身体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不适</w:t>
      </w:r>
      <w:r>
        <w:rPr>
          <w:rFonts w:hint="eastAsia" w:ascii="仿宋_GB2312" w:hAnsi="仿宋_GB2312" w:eastAsia="仿宋_GB2312" w:cs="仿宋_GB2312"/>
          <w:sz w:val="32"/>
          <w:szCs w:val="32"/>
        </w:rPr>
        <w:t>或其他不便时，执勤民警要及时给予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救助</w:t>
      </w:r>
      <w:r>
        <w:rPr>
          <w:rFonts w:hint="eastAsia" w:ascii="仿宋_GB2312" w:hAnsi="仿宋_GB2312" w:eastAsia="仿宋_GB2312" w:cs="仿宋_GB2312"/>
          <w:sz w:val="32"/>
          <w:szCs w:val="32"/>
        </w:rPr>
        <w:t>。各级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勤务指挥部门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应当重点监控相关路口，一旦志愿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遇有突发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，立即布警到现场处置。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同步开展记录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执勤民警要使用执法记录仪</w:t>
      </w:r>
      <w:r>
        <w:rPr>
          <w:rFonts w:hint="eastAsia" w:ascii="仿宋_GB2312" w:hAnsi="仿宋_GB2312" w:eastAsia="仿宋_GB2312" w:cs="仿宋_GB2312"/>
          <w:sz w:val="32"/>
          <w:szCs w:val="32"/>
        </w:rPr>
        <w:t>对志愿服务人员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到岗、岗前培训、工作状态等情况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进行记录。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执勤民警和志愿服务人员应按照以下流程开展志愿服务工作：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对接排岗。各交通支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大）队、</w:t>
      </w:r>
      <w:r>
        <w:rPr>
          <w:rFonts w:hint="eastAsia" w:ascii="仿宋_GB2312" w:hAnsi="仿宋_GB2312" w:eastAsia="仿宋_GB2312" w:cs="仿宋_GB2312"/>
          <w:sz w:val="32"/>
          <w:szCs w:val="32"/>
        </w:rPr>
        <w:t>执勤大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队主管民警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示范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路口</w:t>
      </w:r>
      <w:r>
        <w:rPr>
          <w:rFonts w:hint="eastAsia" w:ascii="仿宋_GB2312" w:hAnsi="仿宋_GB2312" w:eastAsia="仿宋_GB2312" w:cs="仿宋_GB2312"/>
          <w:sz w:val="32"/>
          <w:szCs w:val="32"/>
        </w:rPr>
        <w:t>岗长接到单位或个人对接需求后，应立即协调、沟通，尽量按照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志愿服务人员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意愿安排岗位及时间，并做好实名制记录。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预先</w:t>
      </w:r>
      <w:r>
        <w:rPr>
          <w:rFonts w:hint="eastAsia" w:ascii="仿宋_GB2312" w:hAnsi="仿宋_GB2312" w:eastAsia="仿宋_GB2312" w:cs="仿宋_GB2312"/>
          <w:sz w:val="32"/>
          <w:szCs w:val="32"/>
        </w:rPr>
        <w:t>提示。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岗位确定后，应立即告知志愿服务人员或所属单位。</w:t>
      </w:r>
      <w:r>
        <w:rPr>
          <w:rFonts w:hint="eastAsia" w:ascii="仿宋_GB2312" w:hAnsi="仿宋_GB2312" w:eastAsia="仿宋_GB2312" w:cs="仿宋_GB2312"/>
          <w:sz w:val="32"/>
          <w:szCs w:val="32"/>
        </w:rPr>
        <w:t>上岗前24小时，主管民警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或岗长</w:t>
      </w:r>
      <w:r>
        <w:rPr>
          <w:rFonts w:hint="eastAsia" w:ascii="仿宋_GB2312" w:hAnsi="仿宋_GB2312" w:eastAsia="仿宋_GB2312" w:cs="仿宋_GB2312"/>
          <w:sz w:val="32"/>
          <w:szCs w:val="32"/>
        </w:rPr>
        <w:t>应与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志愿服务人员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再次确认，并告知到岗时间、联系人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</w:rPr>
        <w:t>驾驶员积分的，可提示一并申报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学法减分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。因天气、重大活动等原因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无法组织进行志愿活动的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民警应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提前24小时</w:t>
      </w:r>
      <w:r>
        <w:rPr>
          <w:rFonts w:hint="eastAsia" w:ascii="仿宋_GB2312" w:hAnsi="仿宋_GB2312" w:eastAsia="仿宋_GB2312" w:cs="仿宋_GB2312"/>
          <w:sz w:val="32"/>
          <w:szCs w:val="32"/>
        </w:rPr>
        <w:t>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志愿服务人员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并表示感谢。  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到岗对接。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志愿服务人员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应至少</w:t>
      </w:r>
      <w:r>
        <w:rPr>
          <w:rFonts w:hint="eastAsia" w:ascii="仿宋_GB2312" w:hAnsi="仿宋_GB2312" w:eastAsia="仿宋_GB2312" w:cs="仿宋_GB2312"/>
          <w:sz w:val="32"/>
          <w:szCs w:val="32"/>
        </w:rPr>
        <w:t>提前15分钟到岗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并主动向</w:t>
      </w:r>
      <w:r>
        <w:rPr>
          <w:rFonts w:hint="eastAsia" w:ascii="仿宋_GB2312" w:hAnsi="仿宋_GB2312" w:eastAsia="仿宋_GB2312" w:cs="仿宋_GB2312"/>
          <w:sz w:val="32"/>
          <w:szCs w:val="32"/>
        </w:rPr>
        <w:t>路口执勤民警或交通协管员进行报到，领取装备，接受培训。对单位组织的志愿服务队伍，主管民警应与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</w:t>
      </w:r>
      <w:r>
        <w:rPr>
          <w:rFonts w:hint="eastAsia" w:ascii="仿宋_GB2312" w:hAnsi="仿宋_GB2312" w:eastAsia="仿宋_GB2312" w:cs="仿宋_GB2312"/>
          <w:sz w:val="32"/>
          <w:szCs w:val="32"/>
        </w:rPr>
        <w:t>人做好对接，共同做好志愿服务现场组织工作。</w:t>
      </w:r>
    </w:p>
    <w:p>
      <w:pPr>
        <w:spacing w:line="52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开展劝导。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志愿服务人员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第三条、第四条要求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志愿服务工作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执勤民警、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交通协管员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文明引导员和志愿服务人员要相互配合。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。志愿服务结束后，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志愿服务人员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服务装备</w:t>
      </w:r>
      <w:r>
        <w:rPr>
          <w:rFonts w:hint="eastAsia" w:ascii="仿宋_GB2312" w:hAnsi="仿宋_GB2312" w:eastAsia="仿宋_GB2312" w:cs="仿宋_GB2312"/>
          <w:sz w:val="32"/>
          <w:szCs w:val="32"/>
        </w:rPr>
        <w:t>归还执勤民警。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执勤民警对志愿服务人员工作情况做好记录，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单位组织的应一并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反馈所属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单位。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本规范自下发之日起实施。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BD578C0-AD87-4231-87BC-8D2013B7C53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27E5CB9-21A2-4A2E-9C3E-14675551A5BE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EE948965-302A-4ABF-8172-8F5BA0754EE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B62A7412-3BA9-416B-ADB0-9B55F50B001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Kc1bQ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768C6"/>
    <w:rsid w:val="002F0DA0"/>
    <w:rsid w:val="003D7B57"/>
    <w:rsid w:val="00524DF4"/>
    <w:rsid w:val="00D56CEB"/>
    <w:rsid w:val="02401480"/>
    <w:rsid w:val="03E2539A"/>
    <w:rsid w:val="07A12225"/>
    <w:rsid w:val="089B07C0"/>
    <w:rsid w:val="0A3D38D7"/>
    <w:rsid w:val="0C32764A"/>
    <w:rsid w:val="0C67646B"/>
    <w:rsid w:val="0ED359E2"/>
    <w:rsid w:val="0F1E320E"/>
    <w:rsid w:val="0FD527F0"/>
    <w:rsid w:val="11ED327E"/>
    <w:rsid w:val="1E855E0B"/>
    <w:rsid w:val="1F7238CB"/>
    <w:rsid w:val="222B410F"/>
    <w:rsid w:val="23CD4ACB"/>
    <w:rsid w:val="243D4A2C"/>
    <w:rsid w:val="24BF5D9B"/>
    <w:rsid w:val="28F9047D"/>
    <w:rsid w:val="29203DA2"/>
    <w:rsid w:val="29DD6ED1"/>
    <w:rsid w:val="341C1FCE"/>
    <w:rsid w:val="354345BE"/>
    <w:rsid w:val="38A856B8"/>
    <w:rsid w:val="394A3D33"/>
    <w:rsid w:val="39F33DE2"/>
    <w:rsid w:val="3B98697F"/>
    <w:rsid w:val="3C572BEE"/>
    <w:rsid w:val="3F08174C"/>
    <w:rsid w:val="3F230825"/>
    <w:rsid w:val="40C7244A"/>
    <w:rsid w:val="4222492E"/>
    <w:rsid w:val="445246F6"/>
    <w:rsid w:val="44E66228"/>
    <w:rsid w:val="46CC6344"/>
    <w:rsid w:val="4AF81F7F"/>
    <w:rsid w:val="4D4727DD"/>
    <w:rsid w:val="5037409B"/>
    <w:rsid w:val="55A60F7C"/>
    <w:rsid w:val="57AE396C"/>
    <w:rsid w:val="59076834"/>
    <w:rsid w:val="5A326418"/>
    <w:rsid w:val="5A5D1480"/>
    <w:rsid w:val="5DE507F2"/>
    <w:rsid w:val="5DED47BB"/>
    <w:rsid w:val="5ECD6C0F"/>
    <w:rsid w:val="604768C6"/>
    <w:rsid w:val="66AD2990"/>
    <w:rsid w:val="67F638E4"/>
    <w:rsid w:val="6AD240DE"/>
    <w:rsid w:val="6D33539A"/>
    <w:rsid w:val="6EE96F44"/>
    <w:rsid w:val="73F17C0D"/>
    <w:rsid w:val="77C416DE"/>
    <w:rsid w:val="7988410D"/>
    <w:rsid w:val="7A187200"/>
    <w:rsid w:val="7BD9561A"/>
    <w:rsid w:val="7C3F12FD"/>
    <w:rsid w:val="7E6962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qFormat/>
    <w:uiPriority w:val="0"/>
    <w:pPr>
      <w:widowControl w:val="0"/>
      <w:snapToGrid w:val="0"/>
      <w:ind w:firstLine="624"/>
      <w:jc w:val="left"/>
    </w:pPr>
    <w:rPr>
      <w:rFonts w:ascii="Times New Roman" w:hAnsi="Times New Roman" w:eastAsia="仿宋_GB2312" w:cs="Times New Roman"/>
      <w:kern w:val="2"/>
      <w:sz w:val="18"/>
      <w:lang w:val="en-US" w:eastAsia="zh-CN" w:bidi="ar-SA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发文字号"/>
    <w:basedOn w:val="1"/>
    <w:qFormat/>
    <w:uiPriority w:val="0"/>
    <w:pPr>
      <w:ind w:firstLine="0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&#20844;&#30410;&#27963;&#21160;&#24037;&#20316;&#35268;&#33539;8.2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公益活动工作规范8.27.dot</Template>
  <Pages>7</Pages>
  <Words>2574</Words>
  <Characters>2609</Characters>
  <Lines>19</Lines>
  <Paragraphs>5</Paragraphs>
  <TotalTime>21</TotalTime>
  <ScaleCrop>false</ScaleCrop>
  <LinksUpToDate>false</LinksUpToDate>
  <CharactersWithSpaces>2636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2021-08-27T12:13:00Z</dcterms:created>
  <dc:creator>pc</dc:creator>
  <cp:lastModifiedBy>木有知</cp:lastModifiedBy>
  <dcterms:modified xsi:type="dcterms:W3CDTF">2021-08-31T06:49:08Z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D2379273F1D04FBA81E4FC72FD731188</vt:lpwstr>
  </property>
</Properties>
</file>